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A6F2F" w14:textId="53EEC9B6" w:rsidR="00726609" w:rsidRDefault="004138D2" w:rsidP="000D6C7D">
      <w:pPr>
        <w:pStyle w:val="Heading2"/>
      </w:pPr>
      <w:bookmarkStart w:id="0" w:name="_Hlk228728512"/>
      <w:r>
        <w:t xml:space="preserve">Tekster om </w:t>
      </w:r>
      <w:r w:rsidRPr="000D6C7D">
        <w:t>skriveridentitet</w:t>
      </w:r>
      <w:r>
        <w:t xml:space="preserve"> og selvhed</w:t>
      </w:r>
    </w:p>
    <w:bookmarkEnd w:id="0"/>
    <w:p w14:paraId="04D243EC" w14:textId="3E3D9F02" w:rsidR="004138D2" w:rsidRDefault="004138D2" w:rsidP="597AE29A">
      <w:pPr>
        <w:rPr>
          <w:rFonts w:ascii="Aptos" w:eastAsia="Aptos" w:hAnsi="Aptos" w:cs="Aptos"/>
        </w:rPr>
      </w:pPr>
      <w:r>
        <w:fldChar w:fldCharType="begin"/>
      </w:r>
      <w:r>
        <w:instrText>HYPERLINK "https://dpt.dk/temanumre/2021-2/jeg-skriver-faktisk-overhovedet-ikke-om-skriveudfordrede-unge-i-uddannelse/" \h</w:instrText>
      </w:r>
      <w:r>
        <w:fldChar w:fldCharType="separate"/>
      </w:r>
      <w:r w:rsidRPr="64B2180D">
        <w:rPr>
          <w:rStyle w:val="Hyperlink"/>
          <w:rFonts w:ascii="Aptos" w:eastAsia="Aptos" w:hAnsi="Aptos" w:cs="Aptos"/>
        </w:rPr>
        <w:t>”Jeg skriver faktisk overhovedet ikke” - om skriveudfordrede unge i uddannelse • Dansk pædagogisk Tidsskrift</w:t>
      </w:r>
      <w:r>
        <w:fldChar w:fldCharType="end"/>
      </w:r>
      <w:r w:rsidRPr="64B2180D">
        <w:rPr>
          <w:rFonts w:ascii="Aptos" w:eastAsia="Aptos" w:hAnsi="Aptos" w:cs="Aptos"/>
        </w:rPr>
        <w:t xml:space="preserve"> </w:t>
      </w:r>
    </w:p>
    <w:p w14:paraId="6FEA7672" w14:textId="79B6CB4C" w:rsidR="0A1D5BB2" w:rsidRDefault="004138D2" w:rsidP="000D6C7D">
      <w:r w:rsidRPr="64B2180D">
        <w:t xml:space="preserve">Krogh, E. &amp; Jakobsen, K.S. (red.) (2016). </w:t>
      </w:r>
      <w:r w:rsidRPr="64B2180D">
        <w:rPr>
          <w:i/>
          <w:iCs/>
        </w:rPr>
        <w:t>Skriverudviklinger i gymnasiet</w:t>
      </w:r>
      <w:r w:rsidRPr="64B2180D">
        <w:t xml:space="preserve">. </w:t>
      </w:r>
      <w:r w:rsidRPr="00F10B31">
        <w:t>Odense: Syddansk Universitetsforlag.</w:t>
      </w:r>
    </w:p>
    <w:p w14:paraId="107B6EB5" w14:textId="01A728A7" w:rsidR="004138D2" w:rsidRDefault="004138D2" w:rsidP="000D6C7D">
      <w:r w:rsidRPr="64B2180D">
        <w:rPr>
          <w:lang w:val="en-US"/>
        </w:rPr>
        <w:t xml:space="preserve">Krogh, E., Christensen, T.S. &amp; Jakobsen, K.S. (red.) (2015). </w:t>
      </w:r>
      <w:r w:rsidRPr="00F10B31">
        <w:rPr>
          <w:i/>
          <w:iCs/>
        </w:rPr>
        <w:t>Elevskrivere i gymnasiefag</w:t>
      </w:r>
      <w:r w:rsidRPr="00F10B31">
        <w:t>. Odense: Syddansk Universitetsforlag.</w:t>
      </w:r>
    </w:p>
    <w:p w14:paraId="78F0DBF4" w14:textId="25D87294" w:rsidR="00973214" w:rsidRPr="00973214" w:rsidRDefault="00973214" w:rsidP="00973214">
      <w:pPr>
        <w:rPr>
          <w:rFonts w:ascii="Aptos" w:eastAsia="Aptos" w:hAnsi="Aptos" w:cs="Aptos"/>
          <w:lang w:val="en-US"/>
        </w:rPr>
      </w:pPr>
      <w:r w:rsidRPr="00973214">
        <w:rPr>
          <w:rFonts w:ascii="Aptos" w:eastAsia="Aptos" w:hAnsi="Aptos" w:cs="Aptos"/>
          <w:lang w:val="en-US"/>
        </w:rPr>
        <w:t>Roz Ivanič (2004) Discourses of Writing and Learning to Write, Language</w:t>
      </w:r>
      <w:r>
        <w:rPr>
          <w:rFonts w:ascii="Aptos" w:eastAsia="Aptos" w:hAnsi="Aptos" w:cs="Aptos"/>
          <w:lang w:val="en-US"/>
        </w:rPr>
        <w:t xml:space="preserve"> </w:t>
      </w:r>
      <w:r w:rsidRPr="00973214">
        <w:rPr>
          <w:rFonts w:ascii="Aptos" w:eastAsia="Aptos" w:hAnsi="Aptos" w:cs="Aptos"/>
          <w:lang w:val="en-US"/>
        </w:rPr>
        <w:t xml:space="preserve">and Education, 18:3, 220-245, </w:t>
      </w:r>
      <w:hyperlink r:id="rId7" w:history="1">
        <w:r w:rsidRPr="00257661">
          <w:rPr>
            <w:rStyle w:val="Hyperlink"/>
            <w:rFonts w:ascii="Aptos" w:eastAsia="Aptos" w:hAnsi="Aptos" w:cs="Aptos"/>
            <w:lang w:val="en-US"/>
          </w:rPr>
          <w:t>https://doi.org/10.1080/09500780408666877</w:t>
        </w:r>
      </w:hyperlink>
    </w:p>
    <w:p w14:paraId="0DE4F500" w14:textId="17E98061" w:rsidR="64B2180D" w:rsidRPr="00F10B31" w:rsidRDefault="004138D2" w:rsidP="000D6C7D">
      <w:pPr>
        <w:rPr>
          <w:lang w:val="en-US"/>
        </w:rPr>
      </w:pPr>
      <w:r w:rsidRPr="64B2180D">
        <w:rPr>
          <w:lang w:val="en-US"/>
        </w:rPr>
        <w:t xml:space="preserve">Ivanič, R. (1998). </w:t>
      </w:r>
      <w:r w:rsidRPr="000D6C7D">
        <w:rPr>
          <w:i/>
          <w:iCs/>
          <w:lang w:val="en-US"/>
        </w:rPr>
        <w:t>Writing and identity: The discoursal construction of identity in academic writing</w:t>
      </w:r>
      <w:r w:rsidRPr="64B2180D">
        <w:rPr>
          <w:lang w:val="en-US"/>
        </w:rPr>
        <w:t>. John Benjamins Publishing Company.</w:t>
      </w:r>
    </w:p>
    <w:p w14:paraId="4A694086" w14:textId="56FA5282" w:rsidR="64B2180D" w:rsidRPr="00F10B31" w:rsidRDefault="75C63D38" w:rsidP="000D6C7D">
      <w:pPr>
        <w:rPr>
          <w:rFonts w:ascii="Aptos" w:eastAsia="Aptos" w:hAnsi="Aptos" w:cs="Aptos"/>
          <w:lang w:val="en-US"/>
        </w:rPr>
      </w:pPr>
      <w:r w:rsidRPr="00F10B31">
        <w:rPr>
          <w:rFonts w:ascii="Aptos" w:eastAsia="Aptos" w:hAnsi="Aptos" w:cs="Aptos"/>
          <w:lang w:val="en-US"/>
        </w:rPr>
        <w:t xml:space="preserve">Hvem er du fan af? </w:t>
      </w:r>
      <w:hyperlink r:id="rId8">
        <w:r w:rsidRPr="00F10B31">
          <w:rPr>
            <w:rStyle w:val="Hyperlink"/>
            <w:rFonts w:ascii="Aptos" w:eastAsia="Aptos" w:hAnsi="Aptos" w:cs="Aptos"/>
            <w:lang w:val="en-US"/>
          </w:rPr>
          <w:t>18_helle-pia-laursen.pdf</w:t>
        </w:r>
      </w:hyperlink>
    </w:p>
    <w:p w14:paraId="3C815B2E" w14:textId="78569067" w:rsidR="5830AE84" w:rsidRPr="00F10B31" w:rsidRDefault="5830AE84" w:rsidP="000D6C7D">
      <w:pPr>
        <w:rPr>
          <w:lang w:val="en-US"/>
        </w:rPr>
      </w:pPr>
      <w:r w:rsidRPr="64B2180D">
        <w:rPr>
          <w:lang w:val="en-US"/>
        </w:rPr>
        <w:t xml:space="preserve">Yagelski, R. P. (2011). </w:t>
      </w:r>
      <w:r w:rsidRPr="000D6C7D">
        <w:rPr>
          <w:i/>
          <w:iCs/>
          <w:lang w:val="en-US"/>
        </w:rPr>
        <w:t>Writing as a Way of Being: writing instruction, nonduality, and the crisis of sustainability</w:t>
      </w:r>
      <w:r w:rsidRPr="64B2180D">
        <w:rPr>
          <w:lang w:val="en-US"/>
        </w:rPr>
        <w:t>. Hampton Press Inc.</w:t>
      </w:r>
    </w:p>
    <w:p w14:paraId="29BCE319" w14:textId="747DD62F" w:rsidR="5830AE84" w:rsidRDefault="5830AE84" w:rsidP="000D6C7D">
      <w:r w:rsidRPr="64B2180D">
        <w:rPr>
          <w:lang w:val="en-US"/>
        </w:rPr>
        <w:t xml:space="preserve">Yagelski, R. P. (2012). Writing as Praxis. </w:t>
      </w:r>
      <w:r w:rsidRPr="64B2180D">
        <w:rPr>
          <w:i/>
          <w:iCs/>
          <w:lang w:val="en-US"/>
        </w:rPr>
        <w:t>English Education, 44</w:t>
      </w:r>
      <w:r w:rsidRPr="64B2180D">
        <w:rPr>
          <w:lang w:val="en-US"/>
        </w:rPr>
        <w:t xml:space="preserve">(2), 188–204. </w:t>
      </w:r>
      <w:hyperlink r:id="rId9">
        <w:r w:rsidRPr="64B2180D">
          <w:rPr>
            <w:rStyle w:val="Hyperlink"/>
            <w:rFonts w:ascii="Aptos" w:eastAsia="Aptos" w:hAnsi="Aptos" w:cs="Aptos"/>
            <w:lang w:val="en-US"/>
          </w:rPr>
          <w:t>http://www.jstor.org/stable/23238754</w:t>
        </w:r>
      </w:hyperlink>
    </w:p>
    <w:p w14:paraId="54E86C7D" w14:textId="74020B1B" w:rsidR="000D6C7D" w:rsidRDefault="00AA1601" w:rsidP="000D6C7D">
      <w:pPr>
        <w:pStyle w:val="Heading2"/>
      </w:pPr>
      <w:r>
        <w:t>S</w:t>
      </w:r>
      <w:r w:rsidR="000D6C7D">
        <w:t>progmodeller</w:t>
      </w:r>
    </w:p>
    <w:p w14:paraId="1D649F50" w14:textId="77777777" w:rsidR="00280DD6" w:rsidRDefault="00280DD6" w:rsidP="00280DD6">
      <w:pPr>
        <w:ind w:left="426" w:hanging="426"/>
      </w:pPr>
      <w:r w:rsidRPr="00F4166D">
        <w:t xml:space="preserve">Jensen, T. (2024). </w:t>
      </w:r>
      <w:r w:rsidRPr="00F4166D">
        <w:rPr>
          <w:i/>
          <w:iCs/>
        </w:rPr>
        <w:t>Sprogmodeller for Dummies: En intuitiv introduktion til teknologien bag ChatGPT</w:t>
      </w:r>
      <w:r w:rsidRPr="00F4166D">
        <w:t xml:space="preserve">. Københavns Professionshøjskole. </w:t>
      </w:r>
      <w:hyperlink r:id="rId10" w:history="1">
        <w:r w:rsidRPr="00574910">
          <w:rPr>
            <w:u w:val="dotted"/>
          </w:rPr>
          <w:t>https://digidaktik.kp.dk/wp-content/uploads/2024/05/Sprogmodeller-for-dummies-Jensen-marts-2024.pdf</w:t>
        </w:r>
      </w:hyperlink>
    </w:p>
    <w:p w14:paraId="63447925" w14:textId="0B30FAD0" w:rsidR="000D6C7D" w:rsidRDefault="00AA1601" w:rsidP="000D6C7D">
      <w:r>
        <w:t xml:space="preserve">Johannessen, C. M. (2023). </w:t>
      </w:r>
      <w:r w:rsidRPr="26A56FE5">
        <w:rPr>
          <w:i/>
          <w:iCs/>
        </w:rPr>
        <w:t>Fra lænestolslingvister til ChatGPT: Sprogmodeller i AI</w:t>
      </w:r>
      <w:r>
        <w:t xml:space="preserve">. Læremiddel.dk. </w:t>
      </w:r>
      <w:hyperlink r:id="rId11">
        <w:r w:rsidRPr="26A56FE5">
          <w:rPr>
            <w:rStyle w:val="Hyperlink"/>
          </w:rPr>
          <w:t>https://laeremiddel.dk/viden-og-vaerktoejer/til-praktikere/ai-og-sprogmodeller-i-klassevaerelset/fra-laenestolslingvister-til-chatgpt/</w:t>
        </w:r>
      </w:hyperlink>
    </w:p>
    <w:p w14:paraId="409C1C52" w14:textId="34441235" w:rsidR="5C273449" w:rsidRDefault="5C273449" w:rsidP="26A56FE5">
      <w:pPr>
        <w:rPr>
          <w:rFonts w:ascii="Aptos" w:eastAsia="Aptos" w:hAnsi="Aptos" w:cs="Aptos"/>
        </w:rPr>
      </w:pPr>
      <w:hyperlink r:id="rId12">
        <w:r w:rsidRPr="26A56FE5">
          <w:rPr>
            <w:rStyle w:val="Hyperlink"/>
            <w:rFonts w:ascii="Aptos" w:eastAsia="Aptos" w:hAnsi="Aptos" w:cs="Aptos"/>
          </w:rPr>
          <w:t>Fra lænestolslingvister til ChatGPT: Sprogmodeller i AI</w:t>
        </w:r>
      </w:hyperlink>
    </w:p>
    <w:p w14:paraId="5206981E" w14:textId="5E91B66B" w:rsidR="64B2180D" w:rsidRDefault="64B2180D" w:rsidP="64B2180D">
      <w:pPr>
        <w:rPr>
          <w:rFonts w:ascii="Aptos" w:eastAsia="Aptos" w:hAnsi="Aptos" w:cs="Aptos"/>
        </w:rPr>
      </w:pPr>
    </w:p>
    <w:p w14:paraId="0D5D5C60" w14:textId="1853991B" w:rsidR="7E87C238" w:rsidRDefault="7E87C238" w:rsidP="26A56FE5">
      <w:pPr>
        <w:rPr>
          <w:rFonts w:ascii="Aptos" w:eastAsia="Aptos" w:hAnsi="Aptos" w:cs="Aptos"/>
          <w:lang w:val="en-US"/>
        </w:rPr>
      </w:pPr>
      <w:r w:rsidRPr="26A56FE5">
        <w:rPr>
          <w:rFonts w:ascii="Arial" w:eastAsia="Arial" w:hAnsi="Arial" w:cs="Arial"/>
          <w:lang w:val="en-US"/>
        </w:rPr>
        <w:t xml:space="preserve">Iversen, O. S., Dindler, C., &amp; Smith, R. C. (2019). </w:t>
      </w:r>
      <w:r w:rsidRPr="26A56FE5">
        <w:rPr>
          <w:rFonts w:ascii="Arial" w:eastAsia="Arial" w:hAnsi="Arial" w:cs="Arial"/>
          <w:i/>
          <w:iCs/>
          <w:lang w:val="en-US"/>
        </w:rPr>
        <w:t>En designtilgang til teknologiforståelse</w:t>
      </w:r>
      <w:r w:rsidRPr="26A56FE5">
        <w:rPr>
          <w:rFonts w:ascii="Arial" w:eastAsia="Arial" w:hAnsi="Arial" w:cs="Arial"/>
          <w:lang w:val="en-US"/>
        </w:rPr>
        <w:t>. Dafolo.</w:t>
      </w:r>
      <w:r w:rsidRPr="26A56FE5">
        <w:rPr>
          <w:rFonts w:ascii="Aptos" w:eastAsia="Aptos" w:hAnsi="Aptos" w:cs="Aptos"/>
          <w:lang w:val="en-US"/>
        </w:rPr>
        <w:t xml:space="preserve"> </w:t>
      </w:r>
      <w:r w:rsidR="3EAEAC3B" w:rsidRPr="26A56FE5">
        <w:rPr>
          <w:rFonts w:ascii="Arial" w:eastAsia="Arial" w:hAnsi="Arial" w:cs="Arial"/>
          <w:lang w:val="en-US"/>
        </w:rPr>
        <w:t>Kapitel 10. Myndiggørelse.</w:t>
      </w:r>
    </w:p>
    <w:p w14:paraId="77757F50" w14:textId="77777777" w:rsidR="00F10B31" w:rsidRDefault="00F10B31" w:rsidP="64B2180D">
      <w:pPr>
        <w:rPr>
          <w:rFonts w:ascii="Aptos" w:eastAsia="Aptos" w:hAnsi="Aptos" w:cs="Aptos"/>
        </w:rPr>
      </w:pPr>
    </w:p>
    <w:p w14:paraId="74F3147B" w14:textId="2FF797A7" w:rsidR="00F10B31" w:rsidRDefault="6AF46E33" w:rsidP="64B2180D">
      <w:pPr>
        <w:rPr>
          <w:rFonts w:ascii="Aptos" w:eastAsia="Aptos" w:hAnsi="Aptos" w:cs="Aptos"/>
        </w:rPr>
      </w:pPr>
      <w:r w:rsidRPr="26A56FE5">
        <w:rPr>
          <w:rFonts w:ascii="Aptos" w:eastAsia="Aptos" w:hAnsi="Aptos" w:cs="Aptos"/>
        </w:rPr>
        <w:t>Links:</w:t>
      </w:r>
    </w:p>
    <w:p w14:paraId="1F0B0652" w14:textId="59EF1E2B" w:rsidR="6AF46E33" w:rsidRDefault="6AF46E33" w:rsidP="26A56FE5">
      <w:pPr>
        <w:rPr>
          <w:rFonts w:ascii="Aptos" w:eastAsia="Aptos" w:hAnsi="Aptos" w:cs="Aptos"/>
        </w:rPr>
      </w:pPr>
      <w:r w:rsidRPr="26A56FE5">
        <w:rPr>
          <w:rFonts w:ascii="Aptos" w:eastAsia="Aptos" w:hAnsi="Aptos" w:cs="Aptos"/>
        </w:rPr>
        <w:t>Maskinrummet</w:t>
      </w:r>
      <w:r w:rsidR="0E2756ED" w:rsidRPr="26A56FE5">
        <w:rPr>
          <w:rFonts w:ascii="Aptos" w:eastAsia="Aptos" w:hAnsi="Aptos" w:cs="Aptos"/>
        </w:rPr>
        <w:t xml:space="preserve">: </w:t>
      </w:r>
      <w:hyperlink r:id="rId13" w:anchor="/da">
        <w:r w:rsidR="0E2756ED" w:rsidRPr="26A56FE5">
          <w:rPr>
            <w:rStyle w:val="Hyperlink"/>
            <w:rFonts w:ascii="Aptos" w:eastAsia="Aptos" w:hAnsi="Aptos" w:cs="Aptos"/>
          </w:rPr>
          <w:t>Maskinrummet | Hjem</w:t>
        </w:r>
      </w:hyperlink>
    </w:p>
    <w:sectPr w:rsidR="6AF46E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C82343"/>
    <w:rsid w:val="000D6C7D"/>
    <w:rsid w:val="001854D3"/>
    <w:rsid w:val="00257661"/>
    <w:rsid w:val="00280DD6"/>
    <w:rsid w:val="004138D2"/>
    <w:rsid w:val="004E709C"/>
    <w:rsid w:val="00726609"/>
    <w:rsid w:val="00973214"/>
    <w:rsid w:val="00AA1601"/>
    <w:rsid w:val="00BB1973"/>
    <w:rsid w:val="00C1567B"/>
    <w:rsid w:val="00C8751F"/>
    <w:rsid w:val="00F10B31"/>
    <w:rsid w:val="03C82343"/>
    <w:rsid w:val="0A1D5BB2"/>
    <w:rsid w:val="0E2756ED"/>
    <w:rsid w:val="0E98ECFB"/>
    <w:rsid w:val="2141C53D"/>
    <w:rsid w:val="26A56FE5"/>
    <w:rsid w:val="27F907E6"/>
    <w:rsid w:val="2C0587C1"/>
    <w:rsid w:val="2D9BE2F9"/>
    <w:rsid w:val="312B3BAE"/>
    <w:rsid w:val="3D28A1CD"/>
    <w:rsid w:val="3EAEAC3B"/>
    <w:rsid w:val="43CFBB69"/>
    <w:rsid w:val="5830AE84"/>
    <w:rsid w:val="597AE29A"/>
    <w:rsid w:val="5C273449"/>
    <w:rsid w:val="64B2180D"/>
    <w:rsid w:val="6AF46E33"/>
    <w:rsid w:val="6D60613F"/>
    <w:rsid w:val="75C63D38"/>
    <w:rsid w:val="7CBC04A5"/>
    <w:rsid w:val="7E87C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6226F4"/>
  <w15:chartTrackingRefBased/>
  <w15:docId w15:val="{4C35F459-CBDD-443F-94D5-C3293D9E1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973"/>
    <w:pPr>
      <w:spacing w:line="278" w:lineRule="auto"/>
      <w:ind w:left="567" w:hanging="567"/>
    </w:pPr>
  </w:style>
  <w:style w:type="paragraph" w:styleId="Heading1">
    <w:name w:val="heading 1"/>
    <w:basedOn w:val="Normal"/>
    <w:next w:val="Normal"/>
    <w:link w:val="Heading1Char"/>
    <w:uiPriority w:val="9"/>
    <w:qFormat/>
    <w:rsid w:val="000D6C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C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597AE29A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0B31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766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D6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0D6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denomlaesning.dk/media/1386/18_helle-pia-laursen.pdf" TargetMode="External"/><Relationship Id="rId13" Type="http://schemas.openxmlformats.org/officeDocument/2006/relationships/hyperlink" Target="https://maskinrummet.github.io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doi.org/10.1080/09500780408666877" TargetMode="External"/><Relationship Id="rId12" Type="http://schemas.openxmlformats.org/officeDocument/2006/relationships/hyperlink" Target="https://laeremiddel.dk/viden-og-vaerktoejer/til-praktikere/ai-og-sprogmodeller-i-klassevaerelset/fra-laenestolslingvister-til-chatgp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aeremiddel.dk/viden-og-vaerktoejer/til-praktikere/ai-og-sprogmodeller-i-klassevaerelset/fra-laenestolslingvister-til-chatgpt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digidaktik.kp.dk/wp-content/uploads/2024/05/Sprogmodeller-for-dummies-Jensen-marts-2024.pdf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jstor.org/stable/2323875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26120d-f058-4441-bca3-4bd577647517">
      <Terms xmlns="http://schemas.microsoft.com/office/infopath/2007/PartnerControls"/>
    </lcf76f155ced4ddcb4097134ff3c332f>
    <TaxCatchAll xmlns="2f192529-d9b5-4d15-8d90-5e9c953c68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62F2466302E944BBD067140674196C" ma:contentTypeVersion="15" ma:contentTypeDescription="Opret et nyt dokument." ma:contentTypeScope="" ma:versionID="b437ae1d465b89998bda569018c45a2a">
  <xsd:schema xmlns:xsd="http://www.w3.org/2001/XMLSchema" xmlns:xs="http://www.w3.org/2001/XMLSchema" xmlns:p="http://schemas.microsoft.com/office/2006/metadata/properties" xmlns:ns2="8326120d-f058-4441-bca3-4bd577647517" xmlns:ns3="2f192529-d9b5-4d15-8d90-5e9c953c680a" targetNamespace="http://schemas.microsoft.com/office/2006/metadata/properties" ma:root="true" ma:fieldsID="71446b5d19c6c9d4928a505aa7d1966f" ns2:_="" ns3:_="">
    <xsd:import namespace="8326120d-f058-4441-bca3-4bd577647517"/>
    <xsd:import namespace="2f192529-d9b5-4d15-8d90-5e9c953c68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6120d-f058-4441-bca3-4bd5776475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5cd08861-88c0-49b2-8510-903f698cfa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92529-d9b5-4d15-8d90-5e9c953c680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6c18f79-5d4f-49f3-a958-a6aad5e59f03}" ma:internalName="TaxCatchAll" ma:showField="CatchAllData" ma:web="2f192529-d9b5-4d15-8d90-5e9c953c68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02270B-B074-4005-86B2-44BF214705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04A5FA-CA20-4B04-AF7C-C2DEB3375075}">
  <ds:schemaRefs>
    <ds:schemaRef ds:uri="http://schemas.microsoft.com/office/2006/metadata/properties"/>
    <ds:schemaRef ds:uri="http://schemas.microsoft.com/office/infopath/2007/PartnerControls"/>
    <ds:schemaRef ds:uri="8326120d-f058-4441-bca3-4bd577647517"/>
    <ds:schemaRef ds:uri="2f192529-d9b5-4d15-8d90-5e9c953c680a"/>
  </ds:schemaRefs>
</ds:datastoreItem>
</file>

<file path=customXml/itemProps3.xml><?xml version="1.0" encoding="utf-8"?>
<ds:datastoreItem xmlns:ds="http://schemas.openxmlformats.org/officeDocument/2006/customXml" ds:itemID="{9FFA5DE4-088F-436A-8429-0AB42CAC0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26120d-f058-4441-bca3-4bd577647517"/>
    <ds:schemaRef ds:uri="2f192529-d9b5-4d15-8d90-5e9c953c68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Hargbøl Madsen (phm)</dc:creator>
  <cp:keywords/>
  <dc:description/>
  <cp:lastModifiedBy>Pernille Hargbøl Madsen (phm)</cp:lastModifiedBy>
  <cp:revision>9</cp:revision>
  <dcterms:created xsi:type="dcterms:W3CDTF">2026-04-13T12:04:00Z</dcterms:created>
  <dcterms:modified xsi:type="dcterms:W3CDTF">2026-05-08T11:32:00Z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0x0101002162F2466302E944BBD067140674196C</vt:lpwstr>
  </property>
  <property fmtid="{D5CDD505-2E9C-101B-9397-08002B2CF9AE}" pid="3" name="MediaServiceImageTags">
    <vt:lpwstr/>
  </property>
</Properties>
</file>